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62" w:rsidRDefault="00322267">
      <w:pPr>
        <w:numPr>
          <w:ilvl w:val="0"/>
          <w:numId w:val="1"/>
        </w:numPr>
        <w:pBdr>
          <w:top w:val="nil"/>
          <w:left w:val="nil"/>
          <w:bottom w:val="nil"/>
          <w:right w:val="nil"/>
          <w:between w:val="nil"/>
        </w:pBdr>
        <w:spacing w:after="0" w:line="240" w:lineRule="auto"/>
        <w:rPr>
          <w:sz w:val="24"/>
          <w:szCs w:val="24"/>
        </w:rPr>
      </w:pPr>
      <w:bookmarkStart w:id="0" w:name="_GoBack"/>
      <w:bookmarkEnd w:id="0"/>
      <w:r>
        <w:rPr>
          <w:color w:val="000000"/>
          <w:sz w:val="24"/>
          <w:szCs w:val="24"/>
        </w:rPr>
        <w:t xml:space="preserve">Bushland FFA </w:t>
      </w:r>
      <w:proofErr w:type="spellStart"/>
      <w:r>
        <w:rPr>
          <w:color w:val="000000"/>
          <w:sz w:val="24"/>
          <w:szCs w:val="24"/>
        </w:rPr>
        <w:t>Stockshow</w:t>
      </w:r>
      <w:proofErr w:type="spellEnd"/>
      <w:r>
        <w:rPr>
          <w:color w:val="000000"/>
          <w:sz w:val="24"/>
          <w:szCs w:val="24"/>
        </w:rPr>
        <w:t xml:space="preserve"> will be open to all students enrolled in Bushland ISD schools, Bushland FFA or Bushland Jr. FFA.</w:t>
      </w:r>
    </w:p>
    <w:p w:rsidR="009E6662" w:rsidRDefault="00322267">
      <w:pPr>
        <w:numPr>
          <w:ilvl w:val="0"/>
          <w:numId w:val="1"/>
        </w:numPr>
        <w:pBdr>
          <w:top w:val="nil"/>
          <w:left w:val="nil"/>
          <w:bottom w:val="nil"/>
          <w:right w:val="nil"/>
          <w:between w:val="nil"/>
        </w:pBdr>
        <w:spacing w:after="0" w:line="240" w:lineRule="auto"/>
        <w:rPr>
          <w:sz w:val="24"/>
          <w:szCs w:val="24"/>
        </w:rPr>
      </w:pPr>
      <w:r>
        <w:rPr>
          <w:sz w:val="24"/>
          <w:szCs w:val="24"/>
        </w:rPr>
        <w:t>D</w:t>
      </w:r>
      <w:r>
        <w:rPr>
          <w:color w:val="000000"/>
          <w:sz w:val="24"/>
          <w:szCs w:val="24"/>
        </w:rPr>
        <w:t xml:space="preserve">ate is </w:t>
      </w:r>
      <w:r>
        <w:rPr>
          <w:sz w:val="24"/>
          <w:szCs w:val="24"/>
        </w:rPr>
        <w:t>Feb. 1st</w:t>
      </w:r>
      <w:r>
        <w:rPr>
          <w:color w:val="000000"/>
          <w:sz w:val="24"/>
          <w:szCs w:val="24"/>
        </w:rPr>
        <w:t>.  Show will start at 9:00AM in the Ag facility.  Awards dinner will be that evening in the high school commons area at 6:00PM. There will be no premium sale, but</w:t>
      </w:r>
      <w:r>
        <w:rPr>
          <w:sz w:val="24"/>
          <w:szCs w:val="24"/>
        </w:rPr>
        <w:t xml:space="preserve"> </w:t>
      </w:r>
      <w:r>
        <w:rPr>
          <w:color w:val="000000"/>
          <w:sz w:val="24"/>
          <w:szCs w:val="24"/>
        </w:rPr>
        <w:t>prize money will be awarded to every exhibitor that meets the following qualifications:</w:t>
      </w:r>
    </w:p>
    <w:p w:rsidR="009E6662" w:rsidRDefault="00322267">
      <w:pPr>
        <w:numPr>
          <w:ilvl w:val="1"/>
          <w:numId w:val="1"/>
        </w:numPr>
        <w:pBdr>
          <w:top w:val="nil"/>
          <w:left w:val="nil"/>
          <w:bottom w:val="nil"/>
          <w:right w:val="nil"/>
          <w:between w:val="nil"/>
        </w:pBdr>
        <w:spacing w:after="0" w:line="240" w:lineRule="auto"/>
        <w:rPr>
          <w:sz w:val="24"/>
          <w:szCs w:val="24"/>
        </w:rPr>
      </w:pPr>
      <w:r>
        <w:rPr>
          <w:color w:val="000000"/>
          <w:sz w:val="24"/>
          <w:szCs w:val="24"/>
        </w:rPr>
        <w:t xml:space="preserve">Each </w:t>
      </w:r>
      <w:r>
        <w:rPr>
          <w:color w:val="000000"/>
          <w:sz w:val="24"/>
          <w:szCs w:val="24"/>
        </w:rPr>
        <w:t xml:space="preserve">exhibitor must bring in a minimum of $250. This may be accomplished through raffle ticket sales, advertisement </w:t>
      </w:r>
      <w:r>
        <w:rPr>
          <w:sz w:val="24"/>
          <w:szCs w:val="24"/>
        </w:rPr>
        <w:t>banner sales</w:t>
      </w:r>
      <w:r>
        <w:rPr>
          <w:color w:val="000000"/>
          <w:sz w:val="24"/>
          <w:szCs w:val="24"/>
        </w:rPr>
        <w:t xml:space="preserve"> and/or donations. This money brought in will be used as the source of premium money. </w:t>
      </w:r>
    </w:p>
    <w:p w:rsidR="009E6662" w:rsidRDefault="00322267">
      <w:pPr>
        <w:pBdr>
          <w:top w:val="nil"/>
          <w:left w:val="nil"/>
          <w:bottom w:val="nil"/>
          <w:right w:val="nil"/>
          <w:between w:val="nil"/>
        </w:pBdr>
        <w:spacing w:after="0" w:line="240" w:lineRule="auto"/>
        <w:ind w:firstLine="720"/>
        <w:rPr>
          <w:color w:val="000000"/>
          <w:sz w:val="24"/>
          <w:szCs w:val="24"/>
        </w:rPr>
      </w:pPr>
      <w:r>
        <w:rPr>
          <w:sz w:val="24"/>
          <w:szCs w:val="24"/>
        </w:rPr>
        <w:t xml:space="preserve">       </w:t>
      </w:r>
      <w:r>
        <w:rPr>
          <w:color w:val="000000"/>
          <w:sz w:val="24"/>
          <w:szCs w:val="24"/>
        </w:rPr>
        <w:t>**Raffle tickets and money must be turn</w:t>
      </w:r>
      <w:r>
        <w:rPr>
          <w:color w:val="000000"/>
          <w:sz w:val="24"/>
          <w:szCs w:val="24"/>
        </w:rPr>
        <w:t xml:space="preserve">ed in by Friday, January </w:t>
      </w:r>
      <w:r>
        <w:rPr>
          <w:sz w:val="24"/>
          <w:szCs w:val="24"/>
        </w:rPr>
        <w:t>24</w:t>
      </w:r>
      <w:r>
        <w:rPr>
          <w:color w:val="000000"/>
          <w:sz w:val="24"/>
          <w:szCs w:val="24"/>
          <w:vertAlign w:val="superscript"/>
        </w:rPr>
        <w:t xml:space="preserve">th </w:t>
      </w:r>
      <w:r>
        <w:rPr>
          <w:color w:val="000000"/>
          <w:sz w:val="24"/>
          <w:szCs w:val="24"/>
        </w:rPr>
        <w:t>at 4:00pm.</w:t>
      </w:r>
      <w:r>
        <w:rPr>
          <w:sz w:val="24"/>
          <w:szCs w:val="24"/>
        </w:rPr>
        <w:t xml:space="preserve"> </w:t>
      </w:r>
      <w:r>
        <w:rPr>
          <w:b/>
          <w:color w:val="000000"/>
          <w:sz w:val="24"/>
          <w:szCs w:val="24"/>
        </w:rPr>
        <w:t>NO EXCEPTIONS!!!</w:t>
      </w:r>
    </w:p>
    <w:p w:rsidR="009E6662" w:rsidRDefault="00322267">
      <w:pPr>
        <w:numPr>
          <w:ilvl w:val="1"/>
          <w:numId w:val="1"/>
        </w:numPr>
        <w:pBdr>
          <w:top w:val="nil"/>
          <w:left w:val="nil"/>
          <w:bottom w:val="nil"/>
          <w:right w:val="nil"/>
          <w:between w:val="nil"/>
        </w:pBdr>
        <w:spacing w:after="0" w:line="240" w:lineRule="auto"/>
        <w:rPr>
          <w:sz w:val="24"/>
          <w:szCs w:val="24"/>
        </w:rPr>
      </w:pPr>
      <w:r>
        <w:rPr>
          <w:sz w:val="24"/>
          <w:szCs w:val="24"/>
        </w:rPr>
        <w:t>A point system will be used to distribute premium money based on percentage of total points earned per exhibitor. Students will be given opportunities to earn points throughout the calendar year. Po</w:t>
      </w:r>
      <w:r>
        <w:rPr>
          <w:sz w:val="24"/>
          <w:szCs w:val="24"/>
        </w:rPr>
        <w:t>int guidelines and opportunities are printed on the back of these bylaws.</w:t>
      </w:r>
    </w:p>
    <w:p w:rsidR="009E6662" w:rsidRDefault="00322267">
      <w:pPr>
        <w:numPr>
          <w:ilvl w:val="1"/>
          <w:numId w:val="1"/>
        </w:numPr>
        <w:pBdr>
          <w:top w:val="nil"/>
          <w:left w:val="nil"/>
          <w:bottom w:val="nil"/>
          <w:right w:val="nil"/>
          <w:between w:val="nil"/>
        </w:pBdr>
        <w:spacing w:after="0" w:line="240" w:lineRule="auto"/>
        <w:rPr>
          <w:sz w:val="24"/>
          <w:szCs w:val="24"/>
        </w:rPr>
      </w:pPr>
      <w:r>
        <w:rPr>
          <w:color w:val="000000"/>
          <w:sz w:val="24"/>
          <w:szCs w:val="24"/>
        </w:rPr>
        <w:t xml:space="preserve">Entry fee per animal </w:t>
      </w:r>
      <w:r>
        <w:rPr>
          <w:sz w:val="24"/>
          <w:szCs w:val="24"/>
        </w:rPr>
        <w:t>is</w:t>
      </w:r>
      <w:r>
        <w:rPr>
          <w:color w:val="000000"/>
          <w:sz w:val="24"/>
          <w:szCs w:val="24"/>
        </w:rPr>
        <w:t xml:space="preserve"> $20. These must be paid in full and received along with </w:t>
      </w:r>
      <w:r>
        <w:rPr>
          <w:sz w:val="24"/>
          <w:szCs w:val="24"/>
        </w:rPr>
        <w:t>an</w:t>
      </w:r>
      <w:r>
        <w:rPr>
          <w:color w:val="000000"/>
          <w:sz w:val="24"/>
          <w:szCs w:val="24"/>
        </w:rPr>
        <w:t xml:space="preserve"> entry form by </w:t>
      </w:r>
      <w:r>
        <w:rPr>
          <w:sz w:val="24"/>
          <w:szCs w:val="24"/>
        </w:rPr>
        <w:t>Wednes</w:t>
      </w:r>
      <w:r>
        <w:rPr>
          <w:color w:val="000000"/>
          <w:sz w:val="24"/>
          <w:szCs w:val="24"/>
        </w:rPr>
        <w:t>day, November 15th. Any entries after Nov. 15</w:t>
      </w:r>
      <w:r>
        <w:rPr>
          <w:color w:val="000000"/>
          <w:sz w:val="24"/>
          <w:szCs w:val="24"/>
          <w:vertAlign w:val="superscript"/>
        </w:rPr>
        <w:t>th</w:t>
      </w:r>
      <w:r>
        <w:rPr>
          <w:color w:val="000000"/>
          <w:sz w:val="24"/>
          <w:szCs w:val="24"/>
        </w:rPr>
        <w:t xml:space="preserve"> will incur a $100 late fee and </w:t>
      </w:r>
      <w:r>
        <w:rPr>
          <w:color w:val="000000"/>
          <w:sz w:val="24"/>
          <w:szCs w:val="24"/>
        </w:rPr>
        <w:t xml:space="preserve">will not be eligible for any trophy buckles. Please ask Scott Farley or </w:t>
      </w:r>
      <w:proofErr w:type="spellStart"/>
      <w:r>
        <w:rPr>
          <w:color w:val="000000"/>
          <w:sz w:val="24"/>
          <w:szCs w:val="24"/>
        </w:rPr>
        <w:t>Darci</w:t>
      </w:r>
      <w:proofErr w:type="spellEnd"/>
      <w:r>
        <w:rPr>
          <w:color w:val="000000"/>
          <w:sz w:val="24"/>
          <w:szCs w:val="24"/>
        </w:rPr>
        <w:t xml:space="preserve"> Thompson for an entry form. </w:t>
      </w:r>
      <w:r>
        <w:rPr>
          <w:sz w:val="24"/>
          <w:szCs w:val="24"/>
        </w:rPr>
        <w:t xml:space="preserve">Make checks payable to: </w:t>
      </w:r>
      <w:r>
        <w:rPr>
          <w:b/>
          <w:sz w:val="24"/>
          <w:szCs w:val="24"/>
        </w:rPr>
        <w:t>Bushland Ag Boosters Association. Checks and entry forms can be mailed to: PO Box 215, Bushland, TX 79012</w:t>
      </w:r>
    </w:p>
    <w:p w:rsidR="009E6662" w:rsidRDefault="00322267">
      <w:pPr>
        <w:numPr>
          <w:ilvl w:val="1"/>
          <w:numId w:val="1"/>
        </w:numPr>
        <w:pBdr>
          <w:top w:val="nil"/>
          <w:left w:val="nil"/>
          <w:bottom w:val="nil"/>
          <w:right w:val="nil"/>
          <w:between w:val="nil"/>
        </w:pBdr>
        <w:spacing w:after="0" w:line="240" w:lineRule="auto"/>
        <w:rPr>
          <w:sz w:val="24"/>
          <w:szCs w:val="24"/>
        </w:rPr>
      </w:pPr>
      <w:r>
        <w:rPr>
          <w:sz w:val="24"/>
          <w:szCs w:val="24"/>
        </w:rPr>
        <w:t xml:space="preserve">All exhibitors must </w:t>
      </w:r>
      <w:r>
        <w:rPr>
          <w:sz w:val="24"/>
          <w:szCs w:val="24"/>
        </w:rPr>
        <w:t>be present at dinner and auction beginning at 6:00PM on Feb. 1st Opportunities to earn more points will be available for setup and cleanup of event.</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There is no limit on the number of entries each exhibitor can enter.</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No substitute showmen are allowed unle</w:t>
      </w:r>
      <w:r>
        <w:rPr>
          <w:color w:val="000000"/>
          <w:sz w:val="24"/>
          <w:szCs w:val="24"/>
        </w:rPr>
        <w:t>ss 2 animals are in the same class</w:t>
      </w:r>
      <w:r>
        <w:rPr>
          <w:sz w:val="24"/>
          <w:szCs w:val="24"/>
        </w:rPr>
        <w:t xml:space="preserve"> or</w:t>
      </w:r>
      <w:r>
        <w:rPr>
          <w:color w:val="000000"/>
          <w:sz w:val="24"/>
          <w:szCs w:val="24"/>
        </w:rPr>
        <w:t xml:space="preserve"> in the case of a conflicting UIL sponsored event.</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Pigs </w:t>
      </w:r>
      <w:r>
        <w:rPr>
          <w:b/>
          <w:color w:val="000000"/>
          <w:sz w:val="24"/>
          <w:szCs w:val="24"/>
        </w:rPr>
        <w:t>cannot</w:t>
      </w:r>
      <w:r>
        <w:rPr>
          <w:color w:val="000000"/>
          <w:sz w:val="24"/>
          <w:szCs w:val="24"/>
        </w:rPr>
        <w:t xml:space="preserve"> be clipped prior to show. Any clipped pigs will be disqualified and entry fees and prize money will be forfeited. </w:t>
      </w:r>
    </w:p>
    <w:p w:rsidR="009E6662" w:rsidRDefault="00322267">
      <w:pPr>
        <w:numPr>
          <w:ilvl w:val="0"/>
          <w:numId w:val="1"/>
        </w:numPr>
        <w:pBdr>
          <w:top w:val="nil"/>
          <w:left w:val="nil"/>
          <w:bottom w:val="nil"/>
          <w:right w:val="nil"/>
          <w:between w:val="nil"/>
        </w:pBdr>
        <w:spacing w:after="0" w:line="240" w:lineRule="auto"/>
        <w:rPr>
          <w:sz w:val="24"/>
          <w:szCs w:val="24"/>
        </w:rPr>
      </w:pPr>
      <w:bookmarkStart w:id="1" w:name="_gjdgxs" w:colFirst="0" w:colLast="0"/>
      <w:bookmarkEnd w:id="1"/>
      <w:r>
        <w:rPr>
          <w:color w:val="000000"/>
          <w:sz w:val="24"/>
          <w:szCs w:val="24"/>
        </w:rPr>
        <w:t xml:space="preserve">Weight cards </w:t>
      </w:r>
      <w:r>
        <w:rPr>
          <w:sz w:val="24"/>
          <w:szCs w:val="24"/>
        </w:rPr>
        <w:t xml:space="preserve">will be available for pickup on Thursday, Jan. 30th. They </w:t>
      </w:r>
      <w:r>
        <w:rPr>
          <w:color w:val="000000"/>
          <w:sz w:val="24"/>
          <w:szCs w:val="24"/>
        </w:rPr>
        <w:t xml:space="preserve">must be turned </w:t>
      </w:r>
      <w:r>
        <w:rPr>
          <w:sz w:val="24"/>
          <w:szCs w:val="24"/>
        </w:rPr>
        <w:t>into</w:t>
      </w:r>
      <w:r>
        <w:rPr>
          <w:color w:val="000000"/>
          <w:sz w:val="24"/>
          <w:szCs w:val="24"/>
        </w:rPr>
        <w:t xml:space="preserve"> Scott Farley or </w:t>
      </w:r>
      <w:proofErr w:type="spellStart"/>
      <w:r>
        <w:rPr>
          <w:color w:val="000000"/>
          <w:sz w:val="24"/>
          <w:szCs w:val="24"/>
        </w:rPr>
        <w:t>Darci</w:t>
      </w:r>
      <w:proofErr w:type="spellEnd"/>
      <w:r>
        <w:rPr>
          <w:color w:val="000000"/>
          <w:sz w:val="24"/>
          <w:szCs w:val="24"/>
        </w:rPr>
        <w:t xml:space="preserve"> Thompson by 6:00</w:t>
      </w:r>
      <w:r>
        <w:rPr>
          <w:sz w:val="24"/>
          <w:szCs w:val="24"/>
        </w:rPr>
        <w:t>PM</w:t>
      </w:r>
      <w:r>
        <w:rPr>
          <w:color w:val="000000"/>
          <w:sz w:val="24"/>
          <w:szCs w:val="24"/>
        </w:rPr>
        <w:t xml:space="preserve"> on Friday, Jan. </w:t>
      </w:r>
      <w:r>
        <w:rPr>
          <w:sz w:val="24"/>
          <w:szCs w:val="24"/>
        </w:rPr>
        <w:t xml:space="preserve">31st. </w:t>
      </w:r>
      <w:r>
        <w:rPr>
          <w:color w:val="000000"/>
          <w:sz w:val="24"/>
          <w:szCs w:val="24"/>
        </w:rPr>
        <w:t xml:space="preserve">  Scales will be available beginning at 4:00pm on Friday.</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Pens will be pre-assigned (bring dividers).</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Animals can be weighed back at the judge’s discretion. There is a 10 lb. weigh back on pigs</w:t>
      </w:r>
      <w:r>
        <w:rPr>
          <w:sz w:val="24"/>
          <w:szCs w:val="24"/>
        </w:rPr>
        <w:t>, 5 lb. weigh back on sheep and goats, and 5% weigh back on steers.</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There is no weight minimum or limit.</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Classes will be divided by breed and weight. </w:t>
      </w:r>
    </w:p>
    <w:p w:rsidR="009E6662" w:rsidRDefault="00322267">
      <w:pPr>
        <w:numPr>
          <w:ilvl w:val="1"/>
          <w:numId w:val="1"/>
        </w:numPr>
        <w:pBdr>
          <w:top w:val="nil"/>
          <w:left w:val="nil"/>
          <w:bottom w:val="nil"/>
          <w:right w:val="nil"/>
          <w:between w:val="nil"/>
        </w:pBdr>
        <w:spacing w:after="0" w:line="240" w:lineRule="auto"/>
        <w:rPr>
          <w:sz w:val="24"/>
          <w:szCs w:val="24"/>
        </w:rPr>
      </w:pPr>
      <w:r>
        <w:rPr>
          <w:sz w:val="24"/>
          <w:szCs w:val="24"/>
        </w:rPr>
        <w:t>Minimum of 3 a</w:t>
      </w:r>
      <w:r>
        <w:rPr>
          <w:sz w:val="24"/>
          <w:szCs w:val="24"/>
        </w:rPr>
        <w:t>nimals for each species are required to constitute a class.</w:t>
      </w:r>
    </w:p>
    <w:p w:rsidR="009E6662" w:rsidRDefault="00322267">
      <w:pPr>
        <w:numPr>
          <w:ilvl w:val="1"/>
          <w:numId w:val="1"/>
        </w:numPr>
        <w:pBdr>
          <w:top w:val="nil"/>
          <w:left w:val="nil"/>
          <w:bottom w:val="nil"/>
          <w:right w:val="nil"/>
          <w:between w:val="nil"/>
        </w:pBdr>
        <w:spacing w:after="0" w:line="240" w:lineRule="auto"/>
        <w:rPr>
          <w:sz w:val="24"/>
          <w:szCs w:val="24"/>
        </w:rPr>
      </w:pPr>
      <w:r>
        <w:rPr>
          <w:color w:val="000000"/>
          <w:sz w:val="24"/>
          <w:szCs w:val="24"/>
        </w:rPr>
        <w:t>Pigs will be classified using a six-breed format.</w:t>
      </w:r>
    </w:p>
    <w:p w:rsidR="009E6662" w:rsidRDefault="00322267">
      <w:pPr>
        <w:numPr>
          <w:ilvl w:val="1"/>
          <w:numId w:val="1"/>
        </w:numPr>
        <w:pBdr>
          <w:top w:val="nil"/>
          <w:left w:val="nil"/>
          <w:bottom w:val="nil"/>
          <w:right w:val="nil"/>
          <w:between w:val="nil"/>
        </w:pBdr>
        <w:spacing w:after="0" w:line="240" w:lineRule="auto"/>
        <w:rPr>
          <w:sz w:val="24"/>
          <w:szCs w:val="24"/>
        </w:rPr>
      </w:pPr>
      <w:r>
        <w:rPr>
          <w:color w:val="000000"/>
          <w:sz w:val="24"/>
          <w:szCs w:val="24"/>
        </w:rPr>
        <w:t>Steers, lambs and goats will be classified by weight only.</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Animals may be reclassified at the judge’s discretion.</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 xml:space="preserve">No artificial dressing, oils or </w:t>
      </w:r>
      <w:r>
        <w:rPr>
          <w:color w:val="000000"/>
          <w:sz w:val="24"/>
          <w:szCs w:val="24"/>
        </w:rPr>
        <w:t>powders on any livestock is permitted.</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There will be two divisions for showmanship: junior (3</w:t>
      </w:r>
      <w:r>
        <w:rPr>
          <w:color w:val="000000"/>
          <w:sz w:val="24"/>
          <w:szCs w:val="24"/>
          <w:vertAlign w:val="superscript"/>
        </w:rPr>
        <w:t>rd</w:t>
      </w:r>
      <w:r>
        <w:rPr>
          <w:color w:val="000000"/>
          <w:sz w:val="24"/>
          <w:szCs w:val="24"/>
        </w:rPr>
        <w:t>-7</w:t>
      </w:r>
      <w:r>
        <w:rPr>
          <w:color w:val="000000"/>
          <w:sz w:val="24"/>
          <w:szCs w:val="24"/>
          <w:vertAlign w:val="superscript"/>
        </w:rPr>
        <w:t>th</w:t>
      </w:r>
      <w:r>
        <w:rPr>
          <w:color w:val="000000"/>
          <w:sz w:val="24"/>
          <w:szCs w:val="24"/>
        </w:rPr>
        <w:t>) and senior (8</w:t>
      </w:r>
      <w:r>
        <w:rPr>
          <w:color w:val="000000"/>
          <w:sz w:val="24"/>
          <w:szCs w:val="24"/>
          <w:vertAlign w:val="superscript"/>
        </w:rPr>
        <w:t>th</w:t>
      </w:r>
      <w:r>
        <w:rPr>
          <w:color w:val="000000"/>
          <w:sz w:val="24"/>
          <w:szCs w:val="24"/>
        </w:rPr>
        <w:t>-12</w:t>
      </w:r>
      <w:r>
        <w:rPr>
          <w:color w:val="000000"/>
          <w:sz w:val="24"/>
          <w:szCs w:val="24"/>
          <w:vertAlign w:val="superscript"/>
        </w:rPr>
        <w:t>th</w:t>
      </w:r>
      <w:r>
        <w:rPr>
          <w:color w:val="000000"/>
          <w:sz w:val="24"/>
          <w:szCs w:val="24"/>
        </w:rPr>
        <w:t>). Showmanship participants will be selected anonymously and called back for their respective showmanship class.</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The judge’s decision i</w:t>
      </w:r>
      <w:r>
        <w:rPr>
          <w:color w:val="000000"/>
          <w:sz w:val="24"/>
          <w:szCs w:val="24"/>
        </w:rPr>
        <w:t>s final. No protests allowed.</w:t>
      </w:r>
    </w:p>
    <w:p w:rsidR="009E6662" w:rsidRDefault="00322267">
      <w:pPr>
        <w:numPr>
          <w:ilvl w:val="0"/>
          <w:numId w:val="1"/>
        </w:numPr>
        <w:pBdr>
          <w:top w:val="nil"/>
          <w:left w:val="nil"/>
          <w:bottom w:val="nil"/>
          <w:right w:val="nil"/>
          <w:between w:val="nil"/>
        </w:pBdr>
        <w:spacing w:after="0" w:line="240" w:lineRule="auto"/>
        <w:rPr>
          <w:sz w:val="24"/>
          <w:szCs w:val="24"/>
        </w:rPr>
      </w:pPr>
      <w:r>
        <w:rPr>
          <w:color w:val="000000"/>
          <w:sz w:val="24"/>
          <w:szCs w:val="24"/>
        </w:rPr>
        <w:t>There will be no alcohol or tobacco allowed on school grounds.</w:t>
      </w:r>
    </w:p>
    <w:p w:rsidR="009E6662" w:rsidRDefault="00322267">
      <w:pPr>
        <w:numPr>
          <w:ilvl w:val="0"/>
          <w:numId w:val="1"/>
        </w:numPr>
        <w:pBdr>
          <w:top w:val="nil"/>
          <w:left w:val="nil"/>
          <w:bottom w:val="nil"/>
          <w:right w:val="nil"/>
          <w:between w:val="nil"/>
        </w:pBdr>
        <w:spacing w:line="240" w:lineRule="auto"/>
        <w:rPr>
          <w:sz w:val="24"/>
          <w:szCs w:val="24"/>
        </w:rPr>
      </w:pPr>
      <w:r>
        <w:rPr>
          <w:color w:val="000000"/>
          <w:sz w:val="24"/>
          <w:szCs w:val="24"/>
        </w:rPr>
        <w:t>Bushland FFA and Bushland ISD is not responsible for any accidents to any property, animals or humans.</w:t>
      </w:r>
    </w:p>
    <w:p w:rsidR="009E6662" w:rsidRDefault="00322267">
      <w:pPr>
        <w:pBdr>
          <w:top w:val="nil"/>
          <w:left w:val="nil"/>
          <w:bottom w:val="nil"/>
          <w:right w:val="nil"/>
          <w:between w:val="nil"/>
        </w:pBdr>
        <w:spacing w:line="240" w:lineRule="auto"/>
        <w:rPr>
          <w:b/>
        </w:rPr>
      </w:pPr>
      <w:r>
        <w:rPr>
          <w:b/>
        </w:rPr>
        <w:t>Please sign and return one copy of the bylaws/rules to Mr. Farley or Miss Thompson. Keep the other copy for your records.</w:t>
      </w:r>
    </w:p>
    <w:p w:rsidR="009E6662" w:rsidRDefault="00322267">
      <w:pPr>
        <w:pBdr>
          <w:top w:val="nil"/>
          <w:left w:val="nil"/>
          <w:bottom w:val="nil"/>
          <w:right w:val="nil"/>
          <w:between w:val="nil"/>
        </w:pBdr>
        <w:spacing w:line="240" w:lineRule="auto"/>
        <w:rPr>
          <w:sz w:val="24"/>
          <w:szCs w:val="24"/>
        </w:rPr>
      </w:pPr>
      <w:r>
        <w:rPr>
          <w:sz w:val="24"/>
          <w:szCs w:val="24"/>
        </w:rPr>
        <w:lastRenderedPageBreak/>
        <w:t>Exhibitor Signature______________________________   Parent Signature______________________________</w:t>
      </w:r>
    </w:p>
    <w:p w:rsidR="009E6662" w:rsidRDefault="009E6662">
      <w:pPr>
        <w:spacing w:after="0"/>
        <w:jc w:val="center"/>
        <w:rPr>
          <w:rFonts w:ascii="Arial" w:eastAsia="Arial" w:hAnsi="Arial" w:cs="Arial"/>
          <w:sz w:val="28"/>
          <w:szCs w:val="28"/>
        </w:rPr>
      </w:pPr>
    </w:p>
    <w:p w:rsidR="009E6662" w:rsidRDefault="00322267">
      <w:pPr>
        <w:spacing w:after="0"/>
        <w:jc w:val="center"/>
        <w:rPr>
          <w:rFonts w:ascii="Arial" w:eastAsia="Arial" w:hAnsi="Arial" w:cs="Arial"/>
          <w:sz w:val="36"/>
          <w:szCs w:val="36"/>
        </w:rPr>
      </w:pPr>
      <w:r>
        <w:rPr>
          <w:rFonts w:ascii="Arial" w:eastAsia="Arial" w:hAnsi="Arial" w:cs="Arial"/>
          <w:sz w:val="36"/>
          <w:szCs w:val="36"/>
        </w:rPr>
        <w:t>General Guidelines for Points</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 xml:space="preserve">   2019-20</w:t>
      </w:r>
    </w:p>
    <w:tbl>
      <w:tblPr>
        <w:tblStyle w:val="a"/>
        <w:tblW w:w="7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1875"/>
      </w:tblGrid>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Football Games (per hour)</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10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Raffle Ticket Sales (per 5 tickets sold)</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2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Raffle Ticket Group Sales (per hour)</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10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Basketball Concession Stand (per hour)</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10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Smoked Meat Sales (per item sold)</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2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Work Days @ Barn/Ag Farm (per hour)</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10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Work Days @ Shop (per hour)</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10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Banner Sales (per banner)</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10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Dinner Ticket Sales (per ticket)</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2 points</w:t>
            </w:r>
          </w:p>
        </w:tc>
      </w:tr>
      <w:tr w:rsidR="009E6662">
        <w:trPr>
          <w:jc w:val="center"/>
        </w:trPr>
        <w:tc>
          <w:tcPr>
            <w:tcW w:w="5910" w:type="dxa"/>
            <w:shd w:val="clear" w:color="auto" w:fill="auto"/>
            <w:tcMar>
              <w:top w:w="100" w:type="dxa"/>
              <w:left w:w="100" w:type="dxa"/>
              <w:bottom w:w="100" w:type="dxa"/>
              <w:right w:w="100" w:type="dxa"/>
            </w:tcMar>
          </w:tcPr>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 xml:space="preserve">Donation for Dinner Auction </w:t>
            </w:r>
          </w:p>
          <w:p w:rsidR="009E6662" w:rsidRDefault="00322267">
            <w:pPr>
              <w:widowControl w:val="0"/>
              <w:spacing w:after="0" w:line="240" w:lineRule="auto"/>
              <w:rPr>
                <w:rFonts w:ascii="Arial" w:eastAsia="Arial" w:hAnsi="Arial" w:cs="Arial"/>
                <w:sz w:val="28"/>
                <w:szCs w:val="28"/>
              </w:rPr>
            </w:pPr>
            <w:r>
              <w:rPr>
                <w:rFonts w:ascii="Arial" w:eastAsia="Arial" w:hAnsi="Arial" w:cs="Arial"/>
                <w:sz w:val="28"/>
                <w:szCs w:val="28"/>
              </w:rPr>
              <w:t xml:space="preserve">(per live item or silent auction basket) </w:t>
            </w:r>
          </w:p>
        </w:tc>
        <w:tc>
          <w:tcPr>
            <w:tcW w:w="1875" w:type="dxa"/>
            <w:shd w:val="clear" w:color="auto" w:fill="auto"/>
            <w:tcMar>
              <w:top w:w="100" w:type="dxa"/>
              <w:left w:w="100" w:type="dxa"/>
              <w:bottom w:w="100" w:type="dxa"/>
              <w:right w:w="100" w:type="dxa"/>
            </w:tcMar>
          </w:tcPr>
          <w:p w:rsidR="009E6662" w:rsidRDefault="00322267">
            <w:pPr>
              <w:widowControl w:val="0"/>
              <w:spacing w:after="0" w:line="240" w:lineRule="auto"/>
              <w:jc w:val="center"/>
              <w:rPr>
                <w:rFonts w:ascii="Arial" w:eastAsia="Arial" w:hAnsi="Arial" w:cs="Arial"/>
                <w:sz w:val="28"/>
                <w:szCs w:val="28"/>
              </w:rPr>
            </w:pPr>
            <w:r>
              <w:rPr>
                <w:rFonts w:ascii="Arial" w:eastAsia="Arial" w:hAnsi="Arial" w:cs="Arial"/>
                <w:sz w:val="28"/>
                <w:szCs w:val="28"/>
              </w:rPr>
              <w:t>2 points</w:t>
            </w:r>
          </w:p>
        </w:tc>
      </w:tr>
    </w:tbl>
    <w:p w:rsidR="009E6662" w:rsidRDefault="009E6662">
      <w:pPr>
        <w:pBdr>
          <w:top w:val="nil"/>
          <w:left w:val="nil"/>
          <w:bottom w:val="nil"/>
          <w:right w:val="nil"/>
          <w:between w:val="nil"/>
        </w:pBdr>
        <w:spacing w:line="240" w:lineRule="auto"/>
        <w:rPr>
          <w:sz w:val="24"/>
          <w:szCs w:val="24"/>
        </w:rPr>
      </w:pPr>
    </w:p>
    <w:p w:rsidR="009E6662" w:rsidRDefault="009E6662">
      <w:pPr>
        <w:pBdr>
          <w:top w:val="nil"/>
          <w:left w:val="nil"/>
          <w:bottom w:val="nil"/>
          <w:right w:val="nil"/>
          <w:between w:val="nil"/>
        </w:pBdr>
        <w:spacing w:line="240" w:lineRule="auto"/>
        <w:rPr>
          <w:sz w:val="24"/>
          <w:szCs w:val="24"/>
        </w:rPr>
      </w:pPr>
    </w:p>
    <w:p w:rsidR="009E6662" w:rsidRDefault="009E6662">
      <w:pPr>
        <w:pBdr>
          <w:top w:val="nil"/>
          <w:left w:val="nil"/>
          <w:bottom w:val="nil"/>
          <w:right w:val="nil"/>
          <w:between w:val="nil"/>
        </w:pBdr>
        <w:spacing w:line="240" w:lineRule="auto"/>
        <w:rPr>
          <w:sz w:val="24"/>
          <w:szCs w:val="24"/>
        </w:rPr>
      </w:pPr>
    </w:p>
    <w:p w:rsidR="009E6662" w:rsidRDefault="009E6662">
      <w:pPr>
        <w:pBdr>
          <w:top w:val="nil"/>
          <w:left w:val="nil"/>
          <w:bottom w:val="nil"/>
          <w:right w:val="nil"/>
          <w:between w:val="nil"/>
        </w:pBdr>
        <w:spacing w:line="240" w:lineRule="auto"/>
        <w:rPr>
          <w:sz w:val="24"/>
          <w:szCs w:val="24"/>
        </w:rPr>
      </w:pPr>
    </w:p>
    <w:p w:rsidR="009E6662" w:rsidRDefault="009E6662">
      <w:pPr>
        <w:pBdr>
          <w:top w:val="nil"/>
          <w:left w:val="nil"/>
          <w:bottom w:val="nil"/>
          <w:right w:val="nil"/>
          <w:between w:val="nil"/>
        </w:pBdr>
        <w:spacing w:line="240" w:lineRule="auto"/>
        <w:rPr>
          <w:sz w:val="24"/>
          <w:szCs w:val="24"/>
        </w:rPr>
      </w:pPr>
    </w:p>
    <w:p w:rsidR="009E6662" w:rsidRDefault="009E6662">
      <w:pPr>
        <w:pBdr>
          <w:top w:val="nil"/>
          <w:left w:val="nil"/>
          <w:bottom w:val="nil"/>
          <w:right w:val="nil"/>
          <w:between w:val="nil"/>
        </w:pBdr>
        <w:spacing w:line="240" w:lineRule="auto"/>
        <w:rPr>
          <w:sz w:val="24"/>
          <w:szCs w:val="24"/>
        </w:rPr>
      </w:pPr>
    </w:p>
    <w:p w:rsidR="009E6662" w:rsidRDefault="009E6662">
      <w:pPr>
        <w:pBdr>
          <w:top w:val="nil"/>
          <w:left w:val="nil"/>
          <w:bottom w:val="nil"/>
          <w:right w:val="nil"/>
          <w:between w:val="nil"/>
        </w:pBdr>
        <w:spacing w:line="240" w:lineRule="auto"/>
        <w:rPr>
          <w:sz w:val="24"/>
          <w:szCs w:val="24"/>
        </w:rPr>
      </w:pPr>
    </w:p>
    <w:p w:rsidR="009E6662" w:rsidRDefault="00322267">
      <w:pPr>
        <w:spacing w:after="0"/>
        <w:rPr>
          <w:sz w:val="18"/>
          <w:szCs w:val="18"/>
        </w:rPr>
      </w:pPr>
      <w:r>
        <w:rPr>
          <w:rFonts w:ascii="Arial" w:eastAsia="Arial" w:hAnsi="Arial" w:cs="Arial"/>
          <w:sz w:val="18"/>
          <w:szCs w:val="18"/>
        </w:rPr>
        <w:t xml:space="preserve">**Events and point system may be subject to change </w:t>
      </w:r>
    </w:p>
    <w:sectPr w:rsidR="009E6662">
      <w:headerReference w:type="default" r:id="rId7"/>
      <w:footerReference w:type="default" r:id="rId8"/>
      <w:pgSz w:w="12240" w:h="15840"/>
      <w:pgMar w:top="108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2267">
      <w:pPr>
        <w:spacing w:after="0" w:line="240" w:lineRule="auto"/>
      </w:pPr>
      <w:r>
        <w:separator/>
      </w:r>
    </w:p>
  </w:endnote>
  <w:endnote w:type="continuationSeparator" w:id="0">
    <w:p w:rsidR="00000000" w:rsidRDefault="0032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62" w:rsidRDefault="00322267">
    <w:pPr>
      <w:jc w:val="right"/>
      <w:rPr>
        <w:sz w:val="18"/>
        <w:szCs w:val="18"/>
      </w:rPr>
    </w:pPr>
    <w:r>
      <w:rPr>
        <w:sz w:val="18"/>
        <w:szCs w:val="18"/>
      </w:rPr>
      <w:t>2019-20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2267">
      <w:pPr>
        <w:spacing w:after="0" w:line="240" w:lineRule="auto"/>
      </w:pPr>
      <w:r>
        <w:separator/>
      </w:r>
    </w:p>
  </w:footnote>
  <w:footnote w:type="continuationSeparator" w:id="0">
    <w:p w:rsidR="00000000" w:rsidRDefault="0032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662" w:rsidRDefault="00322267">
    <w:pPr>
      <w:pBdr>
        <w:top w:val="nil"/>
        <w:left w:val="nil"/>
        <w:bottom w:val="nil"/>
        <w:right w:val="nil"/>
        <w:between w:val="nil"/>
      </w:pBdr>
      <w:tabs>
        <w:tab w:val="center" w:pos="4680"/>
        <w:tab w:val="right" w:pos="9360"/>
      </w:tabs>
      <w:spacing w:before="720" w:after="0" w:line="240" w:lineRule="auto"/>
      <w:jc w:val="center"/>
      <w:rPr>
        <w:color w:val="000000"/>
        <w:sz w:val="48"/>
        <w:szCs w:val="48"/>
      </w:rPr>
    </w:pPr>
    <w:r>
      <w:rPr>
        <w:color w:val="000000"/>
        <w:sz w:val="48"/>
        <w:szCs w:val="48"/>
      </w:rPr>
      <w:t xml:space="preserve">Bushland FFA </w:t>
    </w:r>
    <w:proofErr w:type="spellStart"/>
    <w:r>
      <w:rPr>
        <w:color w:val="000000"/>
        <w:sz w:val="48"/>
        <w:szCs w:val="48"/>
      </w:rPr>
      <w:t>Stockshow</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55D"/>
    <w:multiLevelType w:val="multilevel"/>
    <w:tmpl w:val="88B64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62"/>
    <w:rsid w:val="00322267"/>
    <w:rsid w:val="009E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1D77F-C33D-439E-99A2-20EFB9BF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Farley</dc:creator>
  <cp:lastModifiedBy>Windows User</cp:lastModifiedBy>
  <cp:revision>2</cp:revision>
  <dcterms:created xsi:type="dcterms:W3CDTF">2019-11-05T17:30:00Z</dcterms:created>
  <dcterms:modified xsi:type="dcterms:W3CDTF">2019-11-05T17:30:00Z</dcterms:modified>
</cp:coreProperties>
</file>